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1BEA" w:rsidRPr="00841BEA" w:rsidRDefault="00841BEA" w:rsidP="00841BEA">
      <w:pPr>
        <w:rPr>
          <w:b/>
          <w:bCs/>
        </w:rPr>
      </w:pPr>
      <w:r w:rsidRPr="00841BEA">
        <w:rPr>
          <w:b/>
          <w:bCs/>
        </w:rPr>
        <w:t>Deklaracja dostępności</w:t>
      </w:r>
    </w:p>
    <w:p w:rsidR="00841BEA" w:rsidRPr="00841BEA" w:rsidRDefault="00841BEA" w:rsidP="00841BEA">
      <w:r w:rsidRPr="00841BEA">
        <w:rPr>
          <w:b/>
          <w:bCs/>
        </w:rPr>
        <w:t>Urząd Miasta w Uniejowie</w:t>
      </w:r>
      <w:r w:rsidRPr="00841BEA">
        <w:t xml:space="preserve"> zobowiązuje się zapewnić dostępność swojej strony internetowej zgodnie z Ustawą z dnia 4 kwietnia 2019 r. o dostępności cyfrowej stron internetowych i aplikacji mobilnych podmiotów publicznych (zwana dalej ustawą). Oświadczenie w sprawie dostępności ma zastosowanie do strony internetowej: </w:t>
      </w:r>
      <w:hyperlink r:id="rId5" w:history="1">
        <w:r w:rsidRPr="00841BEA">
          <w:rPr>
            <w:rStyle w:val="Hipercze"/>
          </w:rPr>
          <w:t>www.uniejow.pl</w:t>
        </w:r>
      </w:hyperlink>
    </w:p>
    <w:p w:rsidR="00841BEA" w:rsidRPr="00841BEA" w:rsidRDefault="00841BEA" w:rsidP="00841BEA">
      <w:r w:rsidRPr="00841BEA">
        <w:t>Data publikacji strony internetowej: 17.02.2022 r.</w:t>
      </w:r>
    </w:p>
    <w:p w:rsidR="00841BEA" w:rsidRPr="00841BEA" w:rsidRDefault="00841BEA" w:rsidP="00841BEA">
      <w:r w:rsidRPr="00841BEA">
        <w:t>Data ostatniej aktualizacji dotyczącej zmiany wyglądu, struktury informacji lub sposobu publikowania: 17.02.2022 r.</w:t>
      </w:r>
    </w:p>
    <w:p w:rsidR="00841BEA" w:rsidRPr="00841BEA" w:rsidRDefault="00841BEA" w:rsidP="00841BEA">
      <w:r w:rsidRPr="00841BEA">
        <w:rPr>
          <w:b/>
          <w:bCs/>
        </w:rPr>
        <w:t>Status pod względem zgodności</w:t>
      </w:r>
    </w:p>
    <w:p w:rsidR="00841BEA" w:rsidRPr="00841BEA" w:rsidRDefault="00841BEA" w:rsidP="00841BEA">
      <w:r w:rsidRPr="00841BEA">
        <w:t>W Urzędzie Miasta w Uniejowie  przeprowadzono ocenę zapewnienia dostępności cyfrowej strony internetowej w odniesieniu do wymagań określonych w załączniku do ustawy.</w:t>
      </w:r>
    </w:p>
    <w:p w:rsidR="00841BEA" w:rsidRPr="00841BEA" w:rsidRDefault="00841BEA" w:rsidP="00841BEA">
      <w:r w:rsidRPr="00841BEA">
        <w:t>Strona internetowa jest częściowo przystosowana dla potrzeb osób niepełnosprawnych, zgodnie ze standardami W3C i WCAG 2.1.</w:t>
      </w:r>
    </w:p>
    <w:p w:rsidR="00841BEA" w:rsidRPr="00841BEA" w:rsidRDefault="00841BEA" w:rsidP="00841BEA">
      <w:r w:rsidRPr="00841BEA">
        <w:t xml:space="preserve">Portal </w:t>
      </w:r>
      <w:hyperlink r:id="rId6" w:history="1">
        <w:r w:rsidRPr="00841BEA">
          <w:rPr>
            <w:rStyle w:val="Hipercze"/>
          </w:rPr>
          <w:t>uniejow.pl</w:t>
        </w:r>
      </w:hyperlink>
      <w:r w:rsidRPr="00841BEA">
        <w:t xml:space="preserve"> został zaprojektowany zgodnie z wymaganiami kontrastu opisanymi w Rozporządzeniu Rady Ministrów Krajowe Ramy Interoperacyjności z 12 kwietnia 2012 r. Wszystkie elementy na stronie spełniają minimalne wymagania kontrastu koloru treści do tła.</w:t>
      </w:r>
    </w:p>
    <w:p w:rsidR="00841BEA" w:rsidRPr="00841BEA" w:rsidRDefault="00841BEA" w:rsidP="00841BEA">
      <w:r w:rsidRPr="00841BEA">
        <w:t xml:space="preserve">Strona internetowa </w:t>
      </w:r>
      <w:hyperlink r:id="rId7" w:history="1">
        <w:r w:rsidRPr="00841BEA">
          <w:rPr>
            <w:rStyle w:val="Hipercze"/>
          </w:rPr>
          <w:t>uniejow.pl</w:t>
        </w:r>
      </w:hyperlink>
      <w:r w:rsidRPr="00841BEA">
        <w:t xml:space="preserve"> jest częściowo zgodna z ustawą z dnia 4 kwietnia 2019 r. o dostępności cyfrowej stron internetowych i aplikacji mobilnych podmiotów publicznych z powodu niezgodności lub włączeń wymienionych poniżej:</w:t>
      </w:r>
    </w:p>
    <w:p w:rsidR="00841BEA" w:rsidRPr="00841BEA" w:rsidRDefault="00841BEA" w:rsidP="00841BEA">
      <w:pPr>
        <w:numPr>
          <w:ilvl w:val="0"/>
          <w:numId w:val="1"/>
        </w:numPr>
      </w:pPr>
      <w:r w:rsidRPr="00841BEA">
        <w:t xml:space="preserve">filmy, grafiki, zdjęcia, obrazy, wykresy i część plików pdf nie posiadają </w:t>
      </w:r>
      <w:proofErr w:type="spellStart"/>
      <w:r w:rsidRPr="00841BEA">
        <w:t>audiodeskrypcji</w:t>
      </w:r>
      <w:proofErr w:type="spellEnd"/>
      <w:r w:rsidRPr="00841BEA">
        <w:t>, gdyż w większości zostały opublikowane przed wejściem w życie ustawy o dostępności cyfrowej,</w:t>
      </w:r>
    </w:p>
    <w:p w:rsidR="00841BEA" w:rsidRPr="00841BEA" w:rsidRDefault="00841BEA" w:rsidP="00841BEA">
      <w:pPr>
        <w:numPr>
          <w:ilvl w:val="0"/>
          <w:numId w:val="1"/>
        </w:numPr>
      </w:pPr>
      <w:r w:rsidRPr="00841BEA">
        <w:t>brak formularza kontaktowego,</w:t>
      </w:r>
    </w:p>
    <w:p w:rsidR="00841BEA" w:rsidRPr="00841BEA" w:rsidRDefault="00841BEA" w:rsidP="00841BEA">
      <w:pPr>
        <w:numPr>
          <w:ilvl w:val="0"/>
          <w:numId w:val="1"/>
        </w:numPr>
      </w:pPr>
      <w:r w:rsidRPr="00841BEA">
        <w:t>na stronie znajdują się treści w postaci grafiki,</w:t>
      </w:r>
    </w:p>
    <w:p w:rsidR="00841BEA" w:rsidRPr="00841BEA" w:rsidRDefault="00841BEA" w:rsidP="00841BEA">
      <w:pPr>
        <w:numPr>
          <w:ilvl w:val="0"/>
          <w:numId w:val="1"/>
        </w:numPr>
      </w:pPr>
      <w:r w:rsidRPr="00841BEA">
        <w:t>mapy są wyłączone z obowiązku zapewniania dostępności.</w:t>
      </w:r>
    </w:p>
    <w:p w:rsidR="00841BEA" w:rsidRPr="00841BEA" w:rsidRDefault="00841BEA" w:rsidP="00841BEA">
      <w:r w:rsidRPr="00841BEA">
        <w:t>Oświadczenie sporządzono: 2022-02-17</w:t>
      </w:r>
    </w:p>
    <w:p w:rsidR="00841BEA" w:rsidRPr="00841BEA" w:rsidRDefault="00841BEA" w:rsidP="00841BEA">
      <w:r w:rsidRPr="00841BEA">
        <w:t>Aktualnie trwają prace nad dostosowaniem strony internetowej do potrzeb osób z niepełnosprawnościami.</w:t>
      </w:r>
    </w:p>
    <w:p w:rsidR="00841BEA" w:rsidRPr="00841BEA" w:rsidRDefault="00841BEA" w:rsidP="00841BEA">
      <w:r w:rsidRPr="00841BEA">
        <w:t xml:space="preserve">Deklarację sporządzono na podstawie samooceny przeprowadzonej przez podmiot publiczny. Skorzystano z narzędzia do oceny strony: Test – </w:t>
      </w:r>
      <w:proofErr w:type="spellStart"/>
      <w:r w:rsidRPr="00841BEA">
        <w:t>European</w:t>
      </w:r>
      <w:proofErr w:type="spellEnd"/>
      <w:r w:rsidRPr="00841BEA">
        <w:t xml:space="preserve"> Internet </w:t>
      </w:r>
      <w:proofErr w:type="spellStart"/>
      <w:r w:rsidRPr="00841BEA">
        <w:t>Inclusion</w:t>
      </w:r>
      <w:proofErr w:type="spellEnd"/>
      <w:r w:rsidRPr="00841BEA">
        <w:t xml:space="preserve"> </w:t>
      </w:r>
      <w:proofErr w:type="spellStart"/>
      <w:r w:rsidRPr="00841BEA">
        <w:t>Initiative</w:t>
      </w:r>
      <w:proofErr w:type="spellEnd"/>
      <w:r w:rsidRPr="00841BEA">
        <w:t xml:space="preserve"> (</w:t>
      </w:r>
      <w:hyperlink r:id="rId8" w:history="1">
        <w:r w:rsidRPr="00841BEA">
          <w:rPr>
            <w:rStyle w:val="Hipercze"/>
          </w:rPr>
          <w:t>http://checkers.eiii.eu/</w:t>
        </w:r>
      </w:hyperlink>
      <w:r w:rsidRPr="00841BEA">
        <w:t xml:space="preserve">). Z oceny wykonanego testu wynika, że strona  </w:t>
      </w:r>
      <w:hyperlink r:id="rId9" w:history="1">
        <w:r w:rsidRPr="00841BEA">
          <w:rPr>
            <w:rStyle w:val="Hipercze"/>
          </w:rPr>
          <w:t>www.uniejow.pl</w:t>
        </w:r>
      </w:hyperlink>
      <w:r w:rsidRPr="00841BEA">
        <w:t xml:space="preserve"> spełnia wymagania w 99.62%</w:t>
      </w:r>
    </w:p>
    <w:p w:rsidR="00841BEA" w:rsidRPr="00841BEA" w:rsidRDefault="00841BEA" w:rsidP="00841BEA">
      <w:r w:rsidRPr="00841BEA">
        <w:t xml:space="preserve">Link do wyników przeprowadzonej oceny zapewnienia dostępności cyfrowej strony internetowej: </w:t>
      </w:r>
      <w:hyperlink r:id="rId10" w:history="1">
        <w:r w:rsidRPr="00841BEA">
          <w:rPr>
            <w:rStyle w:val="Hipercze"/>
          </w:rPr>
          <w:t>http://checkers.eiii.eu/en/pagecheck2.0/?uuid=5297deef-9cb4-4d7f-a30d-89c150ca2a34</w:t>
        </w:r>
      </w:hyperlink>
    </w:p>
    <w:p w:rsidR="00841BEA" w:rsidRPr="00841BEA" w:rsidRDefault="00841BEA" w:rsidP="00841BEA">
      <w:r w:rsidRPr="00841BEA">
        <w:t>Na stronie internetowej można używać standardowych skrótów klawiaturowych przeglądarki.</w:t>
      </w:r>
    </w:p>
    <w:p w:rsidR="00841BEA" w:rsidRPr="00841BEA" w:rsidRDefault="00841BEA" w:rsidP="00841BEA">
      <w:r w:rsidRPr="00841BEA">
        <w:rPr>
          <w:b/>
          <w:bCs/>
        </w:rPr>
        <w:t>Informacje zwrotne i dane kontaktowe:</w:t>
      </w:r>
      <w:r w:rsidRPr="00841BEA">
        <w:t xml:space="preserve"> Każdy ma prawo do wystąpienia z żądaniem zapewnienia dostępności cyfrowej strony internetowej, aplikacji mobilnej lub jakiegoś ich elementu. Można także zażądać udostępnienia informacji za pomocą alternatywnego sposobu dostępu, na przykład </w:t>
      </w:r>
      <w:r w:rsidRPr="00841BEA">
        <w:lastRenderedPageBreak/>
        <w:t>przez odczytanie niedostępnego cyfrowo dokumentu, opisanie zawartości filmu bez </w:t>
      </w:r>
      <w:proofErr w:type="spellStart"/>
      <w:r w:rsidRPr="00841BEA">
        <w:t>audiodeskrypcji</w:t>
      </w:r>
      <w:proofErr w:type="spellEnd"/>
      <w:r w:rsidRPr="00841BEA">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841BEA" w:rsidRPr="00841BEA" w:rsidRDefault="00841BEA" w:rsidP="00841BEA">
      <w:r w:rsidRPr="00841BEA">
        <w:rPr>
          <w:b/>
          <w:bCs/>
        </w:rPr>
        <w:t>Informacja o </w:t>
      </w:r>
      <w:proofErr w:type="spellStart"/>
      <w:r w:rsidRPr="00841BEA">
        <w:rPr>
          <w:b/>
          <w:bCs/>
        </w:rPr>
        <w:t>możliwości</w:t>
      </w:r>
      <w:proofErr w:type="spellEnd"/>
      <w:r w:rsidRPr="00841BEA">
        <w:rPr>
          <w:b/>
          <w:bCs/>
        </w:rPr>
        <w:t xml:space="preserve"> powiadomienia podmiotu publicznego o braku </w:t>
      </w:r>
      <w:proofErr w:type="spellStart"/>
      <w:r w:rsidRPr="00841BEA">
        <w:rPr>
          <w:b/>
          <w:bCs/>
        </w:rPr>
        <w:t>dostępności</w:t>
      </w:r>
      <w:proofErr w:type="spellEnd"/>
      <w:r w:rsidRPr="00841BEA">
        <w:rPr>
          <w:b/>
          <w:bCs/>
        </w:rPr>
        <w:t xml:space="preserve"> cyfrowej: </w:t>
      </w:r>
      <w:r w:rsidRPr="00841BEA">
        <w:t>Informacja dotycząca możliwości powiadomienia podmiotu publicznego o braku dostępności cyfrowej: Forma zgłoszenia: e-mail na adres: urzad@uniejow.pl, telefonicznie na nr 63 2889740/44 drogą pocztową na adres: Urząd Miasta w Uniejowie ul. Błogosławionego Bogumiła 13, 99-210 Uniejów, E-</w:t>
      </w:r>
      <w:proofErr w:type="spellStart"/>
      <w:r w:rsidRPr="00841BEA">
        <w:t>puap</w:t>
      </w:r>
      <w:proofErr w:type="spellEnd"/>
      <w:r w:rsidRPr="00841BEA">
        <w:t>.</w:t>
      </w:r>
    </w:p>
    <w:p w:rsidR="00841BEA" w:rsidRPr="00841BEA" w:rsidRDefault="00841BEA" w:rsidP="00841BEA">
      <w:r w:rsidRPr="00841BEA">
        <w:rPr>
          <w:b/>
          <w:bCs/>
        </w:rPr>
        <w:t>Informacja o </w:t>
      </w:r>
      <w:proofErr w:type="spellStart"/>
      <w:r w:rsidRPr="00841BEA">
        <w:rPr>
          <w:b/>
          <w:bCs/>
        </w:rPr>
        <w:t>dostępności</w:t>
      </w:r>
      <w:proofErr w:type="spellEnd"/>
      <w:r w:rsidRPr="00841BEA">
        <w:rPr>
          <w:b/>
          <w:bCs/>
        </w:rPr>
        <w:t xml:space="preserve"> architektonicznej siedziby podmiotu publicznego dla </w:t>
      </w:r>
      <w:proofErr w:type="spellStart"/>
      <w:r w:rsidRPr="00841BEA">
        <w:rPr>
          <w:b/>
          <w:bCs/>
        </w:rPr>
        <w:t>osób</w:t>
      </w:r>
      <w:proofErr w:type="spellEnd"/>
      <w:r w:rsidRPr="00841BEA">
        <w:rPr>
          <w:b/>
          <w:bCs/>
        </w:rPr>
        <w:t xml:space="preserve"> niepełnosprawnych:</w:t>
      </w:r>
      <w:r w:rsidRPr="00841BEA">
        <w:t xml:space="preserve"> Urząd Miasta w Uniejowie, ul. Błogosławionego Bogumiła 13. Do budynku prowadzą dwa wejścia główne od ulicy Błogosławionego Bogumiła 13 ( Jedno usytuowane jest centralnie na środku budynku i do niego prowadzą schody, drugie boczne wejście posiada podjazd dostosowany dla osób niepełnosprawnych ). W budynku nie ma windy, jednak dla osób na wózkach jest dostępne zarówno biuro podawcze znajdujące się po lewej stronie ( lewy korytarz ) jak i wszystkie korytarze i pomieszczenia na parterze budynku. W budynku na parterze znajduje się jedna publiczna toaleta przystosowana dla osób niepełnosprawnych po prawej stronie korytarza ( klucz dostępny w biurze podawczym na parterze ). Do budynku i wszystkich jego pomieszczeń można wejść z psem asystującym i psem przewodnikiem. W budynku nie ma oznaczeń w alfabecie brajla ani oznaczeń kontrastowych lub w druku powiększonym dla osób niewidomych i słabowidzących. Na parkingu wyznaczono jedno miejsce parkingowe dla osób niepełnosprawnych znajdujące się w strefie parkingowej Urzędu Miasta przy ulicy Kilińskiego 18.</w:t>
      </w:r>
    </w:p>
    <w:p w:rsidR="00841BEA" w:rsidRPr="00841BEA" w:rsidRDefault="00841BEA" w:rsidP="00841BEA">
      <w:r w:rsidRPr="00841BEA">
        <w:rPr>
          <w:b/>
          <w:bCs/>
        </w:rPr>
        <w:t xml:space="preserve">Dane kontaktowe odpowiednich </w:t>
      </w:r>
      <w:proofErr w:type="spellStart"/>
      <w:r w:rsidRPr="00841BEA">
        <w:rPr>
          <w:b/>
          <w:bCs/>
        </w:rPr>
        <w:t>podmiotów</w:t>
      </w:r>
      <w:proofErr w:type="spellEnd"/>
      <w:r w:rsidRPr="00841BEA">
        <w:rPr>
          <w:b/>
          <w:bCs/>
        </w:rPr>
        <w:t>/jednostek/</w:t>
      </w:r>
      <w:proofErr w:type="spellStart"/>
      <w:r w:rsidRPr="00841BEA">
        <w:rPr>
          <w:b/>
          <w:bCs/>
        </w:rPr>
        <w:t>osób</w:t>
      </w:r>
      <w:proofErr w:type="spellEnd"/>
      <w:r w:rsidRPr="00841BEA">
        <w:rPr>
          <w:b/>
          <w:bCs/>
        </w:rPr>
        <w:t xml:space="preserve"> (stosownie do przypadku) odpowiedzialnych za </w:t>
      </w:r>
      <w:proofErr w:type="spellStart"/>
      <w:r w:rsidRPr="00841BEA">
        <w:rPr>
          <w:b/>
          <w:bCs/>
        </w:rPr>
        <w:t>dostępnośc</w:t>
      </w:r>
      <w:proofErr w:type="spellEnd"/>
      <w:r w:rsidRPr="00841BEA">
        <w:rPr>
          <w:b/>
          <w:bCs/>
        </w:rPr>
        <w:t xml:space="preserve">́ i rozpatrywanie </w:t>
      </w:r>
      <w:proofErr w:type="spellStart"/>
      <w:r w:rsidRPr="00841BEA">
        <w:rPr>
          <w:b/>
          <w:bCs/>
        </w:rPr>
        <w:t>wniosków</w:t>
      </w:r>
      <w:proofErr w:type="spellEnd"/>
      <w:r w:rsidRPr="00841BEA">
        <w:rPr>
          <w:b/>
          <w:bCs/>
        </w:rPr>
        <w:t xml:space="preserve"> przesłanych za </w:t>
      </w:r>
      <w:proofErr w:type="spellStart"/>
      <w:r w:rsidRPr="00841BEA">
        <w:rPr>
          <w:b/>
          <w:bCs/>
        </w:rPr>
        <w:t>pośrednictwem</w:t>
      </w:r>
      <w:proofErr w:type="spellEnd"/>
      <w:r w:rsidRPr="00841BEA">
        <w:rPr>
          <w:b/>
          <w:bCs/>
        </w:rPr>
        <w:t xml:space="preserve"> mechanizmu informacji zwrotnej:</w:t>
      </w:r>
      <w:r w:rsidRPr="00841BEA">
        <w:t xml:space="preserve"> Karolina Malinowska, urzad@uniejow.pl, 632889740</w:t>
      </w:r>
    </w:p>
    <w:p w:rsidR="00841BEA" w:rsidRPr="00841BEA" w:rsidRDefault="00841BEA" w:rsidP="00841BEA">
      <w:r w:rsidRPr="00841BEA">
        <w:rPr>
          <w:b/>
          <w:bCs/>
        </w:rPr>
        <w:t>Informacja o dostępności tłumacza migowego:</w:t>
      </w:r>
      <w:r w:rsidRPr="00841BEA">
        <w:t xml:space="preserve"> Informujemy, iż w związku z wejściem w życie w dniu 1 kwietnia 2012 r. ustawy z dnia 19 sierpnia 2011 r. o języku migowym i innych środkach komunikowania się (Dz. U. Nr 209, poz. 1243), osoby niesłyszące i głuchonieme mają prawo do skorzystania z usług tłumacza języka migowego online przy załatwianiu spraw w Urzędzie Miasta w Uniejowie. Osoby zainteresowane pomocą tłumacza powinny zgłosić chęć skorzystania ze świadczenia do pracownika Biura Podawczego (pokój nr 13 parter) lub Sekretariatu (pokój nr 3 I piętro).</w:t>
      </w:r>
    </w:p>
    <w:p w:rsidR="00841BEA" w:rsidRPr="00841BEA" w:rsidRDefault="00841BEA" w:rsidP="00841BEA">
      <w:r w:rsidRPr="00841BEA">
        <w:t>W związku z powyższym osoby niesłyszące i głuchonieme mogą komunikować się z Karoliną Malinowską – koordynator ds. dostępności, podinspektor ds. obsługi kancelarii Ogólnej. Adres e-mail: </w:t>
      </w:r>
      <w:hyperlink r:id="rId11" w:history="1">
        <w:r w:rsidRPr="00841BEA">
          <w:rPr>
            <w:rStyle w:val="Hipercze"/>
          </w:rPr>
          <w:t>karolina.malinowska@uniejow.pl</w:t>
        </w:r>
      </w:hyperlink>
      <w:r w:rsidRPr="00841BEA">
        <w:t> lub urząd@uniejow.pl</w:t>
      </w:r>
    </w:p>
    <w:p w:rsidR="00841BEA" w:rsidRPr="00841BEA" w:rsidRDefault="00841BEA" w:rsidP="00841BEA">
      <w:r w:rsidRPr="00841BEA">
        <w:t>Przesyłam również login, hasło i link dla połączeń nielogowanych dla osób niesłyszących, które chcą skontaktować się z Urzędem Miasta w Uniejowie:</w:t>
      </w:r>
    </w:p>
    <w:p w:rsidR="00841BEA" w:rsidRPr="00841BEA" w:rsidRDefault="00841BEA" w:rsidP="00841BEA">
      <w:r w:rsidRPr="00841BEA">
        <w:t xml:space="preserve">Login: </w:t>
      </w:r>
      <w:proofErr w:type="spellStart"/>
      <w:r w:rsidRPr="00841BEA">
        <w:t>UM_Uniejow</w:t>
      </w:r>
      <w:proofErr w:type="spellEnd"/>
    </w:p>
    <w:p w:rsidR="00841BEA" w:rsidRPr="00841BEA" w:rsidRDefault="00841BEA" w:rsidP="00841BEA">
      <w:r w:rsidRPr="00841BEA">
        <w:lastRenderedPageBreak/>
        <w:t xml:space="preserve">Hasło: </w:t>
      </w:r>
      <w:proofErr w:type="spellStart"/>
      <w:r w:rsidRPr="00841BEA">
        <w:t>UM_Uniejow</w:t>
      </w:r>
      <w:proofErr w:type="spellEnd"/>
    </w:p>
    <w:p w:rsidR="00841BEA" w:rsidRPr="00841BEA" w:rsidRDefault="00841BEA" w:rsidP="00841BEA">
      <w:r w:rsidRPr="00841BEA">
        <w:t>link: </w:t>
      </w:r>
      <w:hyperlink r:id="rId12" w:anchor="!/notLogged?customer=UM_Uniejow%C2%A0" w:history="1">
        <w:r w:rsidRPr="00841BEA">
          <w:rPr>
            <w:rStyle w:val="Hipercze"/>
          </w:rPr>
          <w:t>https://pzgomaz.com/#!/notLogged?customer=UM_Uniejow </w:t>
        </w:r>
      </w:hyperlink>
    </w:p>
    <w:p w:rsidR="00841BEA" w:rsidRPr="00841BEA" w:rsidRDefault="00841BEA" w:rsidP="00841BEA">
      <w:r w:rsidRPr="00841BEA">
        <w:t>W przypadku korzystania przez osoby uprawnione z pomocy tzw. osoby przybranej, czyli osoby, która ukończyła 16 lat i została wybrana przez osobę uprawnioną w celu ułatwienia porozumiewania się z tą osobą i udzielenia jej pomocy w załatwieniu spraw, wizyta w urzędzie nie musi być wcześniej uzgadniana.</w:t>
      </w:r>
    </w:p>
    <w:p w:rsidR="00841BEA" w:rsidRPr="00841BEA" w:rsidRDefault="00841BEA" w:rsidP="00841BEA">
      <w:r w:rsidRPr="00841BEA">
        <w:t>Usługa jest bezpłatna dla osoby uprawnionej będącej osobą niepełnosprawną w rozumieniu ustawy z dnia 27 sierpnia 1997 roku o rehabilitacji zawodowej i społecznej oraz zatrudnianiu osób niepełnosprawnych.</w:t>
      </w:r>
    </w:p>
    <w:p w:rsidR="00135FC0" w:rsidRPr="00841BEA" w:rsidRDefault="00135FC0" w:rsidP="00841BEA"/>
    <w:sectPr w:rsidR="00135FC0" w:rsidRPr="00841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95E20"/>
    <w:multiLevelType w:val="multilevel"/>
    <w:tmpl w:val="8F6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17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C0"/>
    <w:rsid w:val="00135FC0"/>
    <w:rsid w:val="00200355"/>
    <w:rsid w:val="00841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8AC7"/>
  <w15:chartTrackingRefBased/>
  <w15:docId w15:val="{979B8809-C662-46E8-AC6E-2F2B4A3C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5FC0"/>
    <w:rPr>
      <w:color w:val="0563C1" w:themeColor="hyperlink"/>
      <w:u w:val="single"/>
    </w:rPr>
  </w:style>
  <w:style w:type="character" w:styleId="Nierozpoznanawzmianka">
    <w:name w:val="Unresolved Mention"/>
    <w:basedOn w:val="Domylnaczcionkaakapitu"/>
    <w:uiPriority w:val="99"/>
    <w:semiHidden/>
    <w:unhideWhenUsed/>
    <w:rsid w:val="0013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1301">
      <w:bodyDiv w:val="1"/>
      <w:marLeft w:val="0"/>
      <w:marRight w:val="0"/>
      <w:marTop w:val="0"/>
      <w:marBottom w:val="0"/>
      <w:divBdr>
        <w:top w:val="none" w:sz="0" w:space="0" w:color="auto"/>
        <w:left w:val="none" w:sz="0" w:space="0" w:color="auto"/>
        <w:bottom w:val="none" w:sz="0" w:space="0" w:color="auto"/>
        <w:right w:val="none" w:sz="0" w:space="0" w:color="auto"/>
      </w:divBdr>
      <w:divsChild>
        <w:div w:id="663051811">
          <w:marLeft w:val="0"/>
          <w:marRight w:val="0"/>
          <w:marTop w:val="0"/>
          <w:marBottom w:val="0"/>
          <w:divBdr>
            <w:top w:val="none" w:sz="0" w:space="0" w:color="auto"/>
            <w:left w:val="none" w:sz="0" w:space="0" w:color="auto"/>
            <w:bottom w:val="none" w:sz="0" w:space="0" w:color="auto"/>
            <w:right w:val="none" w:sz="0" w:space="0" w:color="auto"/>
          </w:divBdr>
        </w:div>
      </w:divsChild>
    </w:div>
    <w:div w:id="626469720">
      <w:bodyDiv w:val="1"/>
      <w:marLeft w:val="0"/>
      <w:marRight w:val="0"/>
      <w:marTop w:val="0"/>
      <w:marBottom w:val="0"/>
      <w:divBdr>
        <w:top w:val="none" w:sz="0" w:space="0" w:color="auto"/>
        <w:left w:val="none" w:sz="0" w:space="0" w:color="auto"/>
        <w:bottom w:val="none" w:sz="0" w:space="0" w:color="auto"/>
        <w:right w:val="none" w:sz="0" w:space="0" w:color="auto"/>
      </w:divBdr>
      <w:divsChild>
        <w:div w:id="614289474">
          <w:marLeft w:val="0"/>
          <w:marRight w:val="0"/>
          <w:marTop w:val="0"/>
          <w:marBottom w:val="0"/>
          <w:divBdr>
            <w:top w:val="none" w:sz="0" w:space="0" w:color="auto"/>
            <w:left w:val="none" w:sz="0" w:space="0" w:color="auto"/>
            <w:bottom w:val="none" w:sz="0" w:space="0" w:color="auto"/>
            <w:right w:val="none" w:sz="0" w:space="0" w:color="auto"/>
          </w:divBdr>
        </w:div>
      </w:divsChild>
    </w:div>
    <w:div w:id="627128715">
      <w:bodyDiv w:val="1"/>
      <w:marLeft w:val="0"/>
      <w:marRight w:val="0"/>
      <w:marTop w:val="0"/>
      <w:marBottom w:val="0"/>
      <w:divBdr>
        <w:top w:val="none" w:sz="0" w:space="0" w:color="auto"/>
        <w:left w:val="none" w:sz="0" w:space="0" w:color="auto"/>
        <w:bottom w:val="none" w:sz="0" w:space="0" w:color="auto"/>
        <w:right w:val="none" w:sz="0" w:space="0" w:color="auto"/>
      </w:divBdr>
      <w:divsChild>
        <w:div w:id="1295331416">
          <w:marLeft w:val="0"/>
          <w:marRight w:val="0"/>
          <w:marTop w:val="0"/>
          <w:marBottom w:val="0"/>
          <w:divBdr>
            <w:top w:val="none" w:sz="0" w:space="0" w:color="auto"/>
            <w:left w:val="none" w:sz="0" w:space="0" w:color="auto"/>
            <w:bottom w:val="none" w:sz="0" w:space="0" w:color="auto"/>
            <w:right w:val="none" w:sz="0" w:space="0" w:color="auto"/>
          </w:divBdr>
        </w:div>
      </w:divsChild>
    </w:div>
    <w:div w:id="1076364967">
      <w:bodyDiv w:val="1"/>
      <w:marLeft w:val="0"/>
      <w:marRight w:val="0"/>
      <w:marTop w:val="0"/>
      <w:marBottom w:val="0"/>
      <w:divBdr>
        <w:top w:val="none" w:sz="0" w:space="0" w:color="auto"/>
        <w:left w:val="none" w:sz="0" w:space="0" w:color="auto"/>
        <w:bottom w:val="none" w:sz="0" w:space="0" w:color="auto"/>
        <w:right w:val="none" w:sz="0" w:space="0" w:color="auto"/>
      </w:divBdr>
      <w:divsChild>
        <w:div w:id="204636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rs.eiii.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iejow.pl" TargetMode="External"/><Relationship Id="rId12" Type="http://schemas.openxmlformats.org/officeDocument/2006/relationships/hyperlink" Target="https://pzgoma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ejow.pl" TargetMode="External"/><Relationship Id="rId11" Type="http://schemas.openxmlformats.org/officeDocument/2006/relationships/hyperlink" Target="mailto:karolina.malinowska@uniejow.pl" TargetMode="External"/><Relationship Id="rId5" Type="http://schemas.openxmlformats.org/officeDocument/2006/relationships/hyperlink" Target="http://www.uniejow.pl" TargetMode="External"/><Relationship Id="rId10" Type="http://schemas.openxmlformats.org/officeDocument/2006/relationships/hyperlink" Target="http://checkers.eiii.eu/en/pagecheck2.0/?uuid=5297deef-9cb4-4d7f-a30d-89c150ca2a34" TargetMode="External"/><Relationship Id="rId4" Type="http://schemas.openxmlformats.org/officeDocument/2006/relationships/webSettings" Target="webSettings.xml"/><Relationship Id="rId9" Type="http://schemas.openxmlformats.org/officeDocument/2006/relationships/hyperlink" Target="http://www.uniej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6264</Characters>
  <Application>Microsoft Office Word</Application>
  <DocSecurity>0</DocSecurity>
  <Lines>52</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Solińska</dc:creator>
  <cp:keywords/>
  <dc:description/>
  <cp:lastModifiedBy>Agnieszka Solińska</cp:lastModifiedBy>
  <cp:revision>2</cp:revision>
  <dcterms:created xsi:type="dcterms:W3CDTF">2024-11-29T09:11:00Z</dcterms:created>
  <dcterms:modified xsi:type="dcterms:W3CDTF">2024-11-29T09:11:00Z</dcterms:modified>
</cp:coreProperties>
</file>